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«Принято»                                                                                                                             Утверждаю: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На общем собрании </w:t>
      </w:r>
      <w:proofErr w:type="gramStart"/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трудового</w:t>
      </w:r>
      <w:proofErr w:type="gramEnd"/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                                                                      Заведующий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МБДОУ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Нижнеякинский</w:t>
      </w:r>
      <w:proofErr w:type="spellEnd"/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ДС»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 коллектива МБДОУ «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Нижнеякинский</w:t>
      </w:r>
      <w:proofErr w:type="spellEnd"/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ДС»            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        Протокол № 4 от « 14 » апреля  2014г.                                                           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    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Шигапова</w:t>
      </w:r>
      <w:proofErr w:type="spellEnd"/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А.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Г.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Кодекс профессиональной этики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по МБДОУ «Нижнеякинский</w:t>
      </w:r>
      <w:bookmarkStart w:id="0" w:name="_GoBack"/>
      <w:bookmarkEnd w:id="0"/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ДС»  </w:t>
      </w:r>
      <w:proofErr w:type="spellStart"/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Мамадышского</w:t>
      </w:r>
      <w:proofErr w:type="spellEnd"/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муниципального района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Республики Татарстан.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I.      Общие положения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1.      </w:t>
      </w:r>
      <w:proofErr w:type="gramStart"/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Кодекс профессиональной этики педагогических работников организаций,  осуществляющих образовательную деятельность (далее – Кодекс), разработан на основании положений Конституции Российской Федерации, Федерального закона от 29 декабря 2012 г. № 273 – ФЗ « Об образовании в Российской Федерации», Указа Президента Российской Федерации от 7 мая 2012 г. № 597  «О мероприятиях по реализации государственной социальной политики»  и иных нормативных правовых актов Российской Федерации.</w:t>
      </w:r>
      <w:proofErr w:type="gramEnd"/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2.      Кодекс представляет собой свод общих принципов  профессиональной этики и основных правил  поведения, которым рекомендуется руководствоваться  педагогическим работникам организаций, осуществляющих образовательную деятельность  (далее – педагогический работники), независимо от занимаемой ими должности.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3.      Педагогическому работнику, который состоит в трудовых отношениях  с организацией, осуществляющей образовательную деятельность, и выполняет  обязанности  по обучению, воспитанию обучающихся  и (или) организации образовательной деятельности, рекомендуется соблюдать положения Кодекса в своей деятельности.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4.      Целями Кодекса являются: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содействие  укреплению авторитета  педагогических работников организаций, осуществляющих образовательную деятельность;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 обеспечение единых норм поведения педагогических работников.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5. Кодекс призван повысить эффективность  выполнения педагогическими         работниками своих трудовых обязанностей.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  6.    Кодекс служит основой для формирования взаимоотношений в системе образования,  основанных на нормах морали,  уважительном отношении к педагогической  деятельности в общественном сознании, самоконтроле педагогических работников.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II</w:t>
      </w: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 Этические правила поведения педагогических работников при выполнении ими трудовых обязанностей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 7.     При выполнении трудовых обязанностей педагогическим  работникам следует исходить из конституционного положения о том,  что человек, его права и свободы являются высшей ценностью, и каждый   гражданин имеет право на неприкосновенность  частной жизни, личную и семейную тайну, защиту чести, достоинства, своего доброго имени.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8.   Педагогические работники, сознавая  ответственность перед  государством, обществом и гражданами, призваны: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  осуществлять свою деятельность на высоком профессиональном уровне;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б)  соблюдать правовые, нравственные и этические  нормы;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в)   уважать честь и достоинство обучающихся  и других участников образовательных отношений;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г)   развивать у обучающихся  познавательную активность,  самостоятельность, инициативу, творческие способности, формировать  гражданскую  позицию, способность к труду и жизни в условиях  современного мира, формировать у обучающихся  культуру здорового и безопасного образа жизни;</w:t>
      </w:r>
      <w:proofErr w:type="gramEnd"/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д)   применять педагогически обоснованные и обеспечивающие высокое  качество образования  формы, методы обучения и воспитания;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lastRenderedPageBreak/>
        <w:t>е)   учитывать особенности психофизического  развития обучающихся и состояние их здоровья, соблюдать специальные условия, необходимые для получения образования лицам с ограниченными возможностями здоровья, взаимодействовать при необходимости с медицинскими организациями;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ж)  исключать действия, связанные с влиянием каких-либо личных, имущественных  (финансовых)  и  иных интересов, препятствующих  добросовестному  исполнению трудовых обязанностей;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з)  проявлять корректность и внимательность к обучающимся, их родителям (законным представителям) и коллегам;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и)  проявлять терпимость и уважение к обычаям и традициям  народов  России  и  других государств, учитывать культурные и иные  особенности различных этнических, социальных групп и конфессий,  способствовать межнациональному и межконфессиональному  согласию обучающихся;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к)  воздерживаться от поведения, которое могло бы вызвать сомнение в добросовестном исполнении педагогическим работником трудовых обязанностей,  а  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9.  Педагогическим работникам следует быть образцом профессионализма, безупречной репутации, способствовать формированию благоприятного моральн</w:t>
      </w:r>
      <w:proofErr w:type="gramStart"/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о-</w:t>
      </w:r>
      <w:proofErr w:type="gramEnd"/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психологического  климата  для  эффективной работы.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10.  Педагогическим работникам надлежит принимать меры по недопущению </w:t>
      </w:r>
      <w:proofErr w:type="spellStart"/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коррупционно</w:t>
      </w:r>
      <w:proofErr w:type="spellEnd"/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опасного поведения педагогических работников,  своим личным поведением подавать пример честности,  беспристрастности и справедливости.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11. При выполнении трудовых обязанностей педагогический работник не допускает: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а)  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  положения, политических или религиозных предпочтений;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б)  грубости, проявлений пренебрежительного тона, заносчивости, предвзятых  замечаний, предъявления неправомерных, незаслуженных  обвинений;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в)  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12. Педагогическим работникам следует проявлять  корректность, выдержку, такт и внимательность в обращении с участниками   образовательных отношений,  уважать их честь и достоинство,  быть доступным для общения, открытым и доброжелательным.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  отношений грубости, оскорбительных выражений или реплик.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14.  Внешний вид педагогического работника при  выполнении им трудовых обязанностей  должен способствовать уважительному отношению к педагогическим работникам и организациям, осуществляющим образовательную деятельность,  соответствовать общепринятому деловому стилю,  который отличают  официальность, сдержанность, аккуратность.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val="en-US" w:eastAsia="ru-RU"/>
        </w:rPr>
        <w:t>III</w:t>
      </w:r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gramStart"/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 Ответственность</w:t>
      </w:r>
      <w:proofErr w:type="gramEnd"/>
      <w:r w:rsidRPr="00807373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 за нарушение положений  Кодекса.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15. Нарушение педагогическим работником  положений  настоящего Кодекса  рассматривается на заседаниях коллегиальных  органов управления,  предусмотренных уставом образовательной организации и (или)  комиссиях по урегулированию споров, между участниками образовательных отношений.</w:t>
      </w:r>
    </w:p>
    <w:p w:rsidR="00807373" w:rsidRPr="00807373" w:rsidRDefault="00807373" w:rsidP="00807373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07373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16. Соблюдение педагогическим работником положений  Кодекса может учитываться при проведении  аттестации педагогических работников  на  соответствие занимаемой  должности,  при  применении  дисциплинарных  взысканий в  случае  совершения  работником, выполняющим  воспитательные  функции, аморального  проступка, несовместимого с продолжением данной работы, а также при поощрении работников, добросовестно  исполняющих  трудовые обязанности.</w:t>
      </w:r>
    </w:p>
    <w:p w:rsidR="00174205" w:rsidRDefault="00174205"/>
    <w:sectPr w:rsidR="00174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02"/>
    <w:rsid w:val="00174205"/>
    <w:rsid w:val="00807373"/>
    <w:rsid w:val="00D0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9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1091</Words>
  <Characters>6225</Characters>
  <Application>Microsoft Office Word</Application>
  <DocSecurity>0</DocSecurity>
  <Lines>51</Lines>
  <Paragraphs>14</Paragraphs>
  <ScaleCrop>false</ScaleCrop>
  <Company>Home</Company>
  <LinksUpToDate>false</LinksUpToDate>
  <CharactersWithSpaces>7302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3</cp:revision>
  <dcterms:created xsi:type="dcterms:W3CDTF">2015-03-11T09:37:00Z</dcterms:created>
  <dcterms:modified xsi:type="dcterms:W3CDTF">2015-03-11T09:39:00Z</dcterms:modified>
</cp:coreProperties>
</file>